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8" w:rsidRDefault="002C2A78" w:rsidP="002C2A78">
      <w:pPr>
        <w:jc w:val="right"/>
      </w:pPr>
      <w:r>
        <w:t xml:space="preserve">Приложение № 1 </w:t>
      </w:r>
    </w:p>
    <w:p w:rsidR="002C2A78" w:rsidRDefault="002C2A78" w:rsidP="002C2A78">
      <w:pPr>
        <w:jc w:val="right"/>
      </w:pPr>
      <w:r>
        <w:t xml:space="preserve">к письму Минздрава Камчатского </w:t>
      </w:r>
    </w:p>
    <w:p w:rsidR="002C2A78" w:rsidRDefault="002C2A78" w:rsidP="002C2A78">
      <w:pPr>
        <w:jc w:val="right"/>
      </w:pPr>
      <w:r>
        <w:t>края от «</w:t>
      </w:r>
      <w:r w:rsidR="001E5297">
        <w:t>02</w:t>
      </w:r>
      <w:r>
        <w:t xml:space="preserve">» </w:t>
      </w:r>
      <w:r w:rsidR="001E5297">
        <w:t>апреля</w:t>
      </w:r>
      <w:r>
        <w:t xml:space="preserve"> 2015 </w:t>
      </w:r>
    </w:p>
    <w:p w:rsidR="00B067BE" w:rsidRDefault="002C2A78" w:rsidP="002C2A78">
      <w:pPr>
        <w:jc w:val="right"/>
      </w:pPr>
      <w:r>
        <w:t xml:space="preserve">№ </w:t>
      </w:r>
      <w:r w:rsidR="001E5297">
        <w:t>21.07/2717</w:t>
      </w:r>
    </w:p>
    <w:p w:rsidR="002C2A78" w:rsidRDefault="002C2A78" w:rsidP="002C2A78">
      <w:pPr>
        <w:jc w:val="right"/>
      </w:pPr>
    </w:p>
    <w:p w:rsidR="002C2A78" w:rsidRDefault="002C2A78" w:rsidP="002C2A78">
      <w:pPr>
        <w:jc w:val="center"/>
        <w:rPr>
          <w:b/>
          <w:sz w:val="28"/>
          <w:szCs w:val="28"/>
        </w:rPr>
      </w:pPr>
      <w:r w:rsidRPr="002C2A78">
        <w:rPr>
          <w:b/>
          <w:sz w:val="28"/>
          <w:szCs w:val="28"/>
        </w:rPr>
        <w:t>Анкета по оценке работы регистратуры поликлиники</w:t>
      </w:r>
    </w:p>
    <w:p w:rsidR="002C2A78" w:rsidRDefault="002C2A78" w:rsidP="002C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2C2A78" w:rsidRDefault="002C2A78" w:rsidP="002C2A7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839"/>
        <w:gridCol w:w="1547"/>
        <w:gridCol w:w="3861"/>
        <w:gridCol w:w="690"/>
        <w:gridCol w:w="689"/>
        <w:gridCol w:w="690"/>
        <w:gridCol w:w="690"/>
        <w:gridCol w:w="657"/>
      </w:tblGrid>
      <w:tr w:rsidR="002C2A78" w:rsidRPr="002C2A78" w:rsidTr="009840E1">
        <w:trPr>
          <w:trHeight w:val="192"/>
        </w:trPr>
        <w:tc>
          <w:tcPr>
            <w:tcW w:w="839" w:type="dxa"/>
          </w:tcPr>
          <w:p w:rsid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5408" w:type="dxa"/>
            <w:gridSpan w:val="2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регистратуры</w:t>
            </w:r>
          </w:p>
        </w:tc>
        <w:tc>
          <w:tcPr>
            <w:tcW w:w="3416" w:type="dxa"/>
            <w:gridSpan w:val="5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работы (где 5 – высшая оценка, 1 – низшая)</w:t>
            </w:r>
          </w:p>
        </w:tc>
      </w:tr>
      <w:tr w:rsidR="002C2A78" w:rsidTr="009840E1">
        <w:tc>
          <w:tcPr>
            <w:tcW w:w="839" w:type="dxa"/>
            <w:vMerge w:val="restart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  <w:vMerge w:val="restart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процесса</w:t>
            </w:r>
          </w:p>
        </w:tc>
        <w:tc>
          <w:tcPr>
            <w:tcW w:w="3861" w:type="dxa"/>
            <w:vMerge w:val="restart"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соблюдение графика работы;</w:t>
            </w: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системность хранения документов;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обеспечение сохранности документов;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распределение потока пациентов;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обеспечение работы всех окон в периоды наибольшей нагрузки;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равномерное распределение нагрузки на регистраторов;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 xml:space="preserve">- взаимодействие с другими структурными подразделениями; 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2C2A78" w:rsidRDefault="00592446" w:rsidP="00592446">
            <w:pPr>
              <w:pStyle w:val="170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  <w:r w:rsidRPr="002C2A78">
              <w:rPr>
                <w:rStyle w:val="17TimesNewRoman115pt"/>
                <w:rFonts w:eastAsia="SimHei"/>
                <w:sz w:val="20"/>
                <w:szCs w:val="20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592446" w:rsidRDefault="00592446" w:rsidP="00592446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92446">
              <w:rPr>
                <w:rStyle w:val="17TimesNewRoman8pt"/>
                <w:rFonts w:eastAsia="SimHei"/>
                <w:sz w:val="20"/>
                <w:szCs w:val="20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592446" w:rsidRDefault="00592446" w:rsidP="00592446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592446" w:rsidRDefault="00592446" w:rsidP="00592446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592446" w:rsidRDefault="00592446" w:rsidP="00592446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92446">
              <w:rPr>
                <w:rStyle w:val="17TimesNewRoman8pt"/>
                <w:rFonts w:eastAsia="SimHei"/>
                <w:sz w:val="20"/>
                <w:szCs w:val="20"/>
              </w:rPr>
              <w:t>- возможность подачи жалобы / выражения благодарности / внесения предложений;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592446" w:rsidRDefault="00592446" w:rsidP="00592446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592446" w:rsidRDefault="00592446" w:rsidP="00592446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592446" w:rsidRPr="00592446" w:rsidRDefault="00592446" w:rsidP="00592446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92446">
              <w:rPr>
                <w:rStyle w:val="17TimesNewRoman8pt"/>
                <w:rFonts w:eastAsia="SimHei"/>
                <w:sz w:val="20"/>
                <w:szCs w:val="20"/>
              </w:rPr>
              <w:t>- наличие обратной связи.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592446" w:rsidRPr="002C2A78" w:rsidRDefault="00592446" w:rsidP="0059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2A78" w:rsidTr="009840E1">
        <w:tc>
          <w:tcPr>
            <w:tcW w:w="839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2C2A78" w:rsidRPr="002C2A78" w:rsidRDefault="002C2A78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2C2A78" w:rsidRPr="002C2A78" w:rsidRDefault="002C2A78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592446" w:rsidTr="009840E1">
        <w:tc>
          <w:tcPr>
            <w:tcW w:w="839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592446" w:rsidRPr="002C2A78" w:rsidRDefault="00592446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592446" w:rsidRPr="002C2A78" w:rsidRDefault="00592446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 w:val="restart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  <w:vMerge w:val="restart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- организация рабочего места;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- чистота в регистратуре;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- наличие мест для отдыха;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F756AA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 xml:space="preserve">- обеспечение местами, оборудованными </w:t>
            </w:r>
            <w:r w:rsidRPr="009840E1">
              <w:rPr>
                <w:rStyle w:val="17TimesNewRoman8pt"/>
                <w:rFonts w:eastAsia="SimHei"/>
                <w:sz w:val="20"/>
                <w:szCs w:val="20"/>
              </w:rPr>
              <w:lastRenderedPageBreak/>
              <w:t>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E52D8E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9840E1" w:rsidRDefault="00346882" w:rsidP="00346882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- особые решения по созданию в регистратуре комфортных для пациента</w:t>
            </w:r>
            <w:r>
              <w:rPr>
                <w:rStyle w:val="17TimesNewRoman8pt"/>
                <w:rFonts w:eastAsia="SimHei"/>
                <w:sz w:val="20"/>
                <w:szCs w:val="20"/>
              </w:rPr>
              <w:t xml:space="preserve"> у</w:t>
            </w:r>
            <w:r w:rsidRPr="009840E1">
              <w:rPr>
                <w:rStyle w:val="17TimesNewRoman8pt"/>
                <w:rFonts w:eastAsia="SimHei"/>
                <w:sz w:val="20"/>
                <w:szCs w:val="20"/>
              </w:rPr>
              <w:t>словий (цветы, декоративные фонтаны, фоновая музыка и т.д.);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0E1" w:rsidTr="009840E1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9840E1" w:rsidTr="00CD1A12">
        <w:tc>
          <w:tcPr>
            <w:tcW w:w="839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9840E1" w:rsidRPr="009840E1" w:rsidRDefault="009840E1" w:rsidP="009840E1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9840E1" w:rsidRPr="002C2A78" w:rsidRDefault="009840E1" w:rsidP="009840E1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346882" w:rsidRDefault="00346882" w:rsidP="00346882">
            <w:pPr>
              <w:pStyle w:val="170"/>
              <w:shd w:val="clear" w:color="auto" w:fill="auto"/>
              <w:spacing w:before="0" w:after="0" w:line="160" w:lineRule="exact"/>
              <w:rPr>
                <w:sz w:val="20"/>
                <w:szCs w:val="20"/>
              </w:rPr>
            </w:pPr>
            <w:r w:rsidRPr="00346882">
              <w:rPr>
                <w:rStyle w:val="17TimesNewRoman8pt"/>
                <w:rFonts w:eastAsia="SimHei"/>
                <w:sz w:val="20"/>
                <w:szCs w:val="20"/>
              </w:rPr>
              <w:t>- отсутствие неприятных запахов;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346882" w:rsidRDefault="00346882" w:rsidP="0034688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5280F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346882" w:rsidRDefault="00346882" w:rsidP="0034688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346882" w:rsidRPr="00346882" w:rsidRDefault="00346882" w:rsidP="00346882">
            <w:pPr>
              <w:pStyle w:val="170"/>
              <w:shd w:val="clear" w:color="auto" w:fill="auto"/>
              <w:spacing w:before="0" w:after="0" w:line="160" w:lineRule="exact"/>
              <w:rPr>
                <w:sz w:val="20"/>
                <w:szCs w:val="20"/>
              </w:rPr>
            </w:pPr>
            <w:r w:rsidRPr="00346882">
              <w:rPr>
                <w:rStyle w:val="17TimesNewRoman8pt"/>
                <w:rFonts w:eastAsia="SimHei"/>
                <w:sz w:val="20"/>
                <w:szCs w:val="20"/>
              </w:rPr>
              <w:t>- общая атмосфера в регистратуре.</w:t>
            </w:r>
          </w:p>
          <w:p w:rsidR="00346882" w:rsidRPr="00346882" w:rsidRDefault="00346882" w:rsidP="0034688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346882" w:rsidRPr="002C2A78" w:rsidRDefault="00346882" w:rsidP="0034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2C2A78" w:rsidRDefault="00346882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346882">
        <w:trPr>
          <w:trHeight w:val="188"/>
        </w:trPr>
        <w:tc>
          <w:tcPr>
            <w:tcW w:w="839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2C2A78" w:rsidRDefault="00346882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труда регистраторов</w:t>
            </w: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компетентность;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CD5CA3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вежливость;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FC584F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082FEF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внешний вид (опрятность / аккуратность);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1D69D5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внешний вид (наличие отличительных элементов в форме одежды);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676650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отзывчивость / внимательность / тактичность регистратора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6882" w:rsidTr="009840E1">
        <w:tc>
          <w:tcPr>
            <w:tcW w:w="839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2C2A78" w:rsidRDefault="00346882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346882" w:rsidTr="006C4051">
        <w:tc>
          <w:tcPr>
            <w:tcW w:w="839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346882" w:rsidRPr="002C2A78" w:rsidRDefault="00346882" w:rsidP="002C2A78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5"/>
          </w:tcPr>
          <w:p w:rsidR="00346882" w:rsidRPr="002C2A78" w:rsidRDefault="00346882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7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времени</w:t>
            </w: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скорость оказания консультаций регистраторами лично / по телефону;</w:t>
            </w:r>
          </w:p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учет рационального использования времени пациента.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2C2A78" w:rsidRDefault="00CF5AD9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2C2A78" w:rsidRDefault="00CF5AD9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7" w:type="dxa"/>
            <w:vMerge w:val="restart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оценка работы регистратуры</w:t>
            </w: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удовлетворенность работой регистратуры;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CF5AD9" w:rsidRDefault="00CF5AD9" w:rsidP="00CF5AD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</w:tcPr>
          <w:p w:rsidR="00CF5AD9" w:rsidRPr="00CF5AD9" w:rsidRDefault="00CF5AD9" w:rsidP="00CF5AD9">
            <w:pPr>
              <w:pStyle w:val="17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5AD9">
              <w:rPr>
                <w:rStyle w:val="17TimesNewRoman8pt"/>
                <w:rFonts w:eastAsia="SimHei"/>
                <w:sz w:val="20"/>
                <w:szCs w:val="20"/>
              </w:rPr>
              <w:t>- был ли решен Ваш вопрос.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 w:rsidRPr="002C2A7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CF5AD9" w:rsidRPr="002C2A78" w:rsidRDefault="00CF5AD9" w:rsidP="00C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2C2A78" w:rsidRDefault="00CF5AD9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9840E1">
        <w:tc>
          <w:tcPr>
            <w:tcW w:w="839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CF5AD9" w:rsidRPr="002C2A78" w:rsidRDefault="00CF5AD9" w:rsidP="002C2A7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  <w:tr w:rsidR="00CF5AD9" w:rsidTr="00DE2B44">
        <w:tc>
          <w:tcPr>
            <w:tcW w:w="839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7" w:type="dxa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предложения</w:t>
            </w:r>
          </w:p>
        </w:tc>
        <w:tc>
          <w:tcPr>
            <w:tcW w:w="7277" w:type="dxa"/>
            <w:gridSpan w:val="6"/>
          </w:tcPr>
          <w:p w:rsidR="00CF5AD9" w:rsidRPr="002C2A78" w:rsidRDefault="00CF5AD9" w:rsidP="002C2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A78" w:rsidRDefault="002C2A78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2C2A78">
      <w:pPr>
        <w:rPr>
          <w:b/>
          <w:sz w:val="28"/>
          <w:szCs w:val="28"/>
        </w:rPr>
      </w:pPr>
    </w:p>
    <w:p w:rsidR="00D52BEA" w:rsidRDefault="00D52BEA" w:rsidP="00D52BEA">
      <w:pPr>
        <w:jc w:val="right"/>
      </w:pPr>
      <w:r>
        <w:lastRenderedPageBreak/>
        <w:t xml:space="preserve">Приложение № 2 </w:t>
      </w:r>
    </w:p>
    <w:p w:rsidR="00D52BEA" w:rsidRDefault="00D52BEA" w:rsidP="00D52BEA">
      <w:pPr>
        <w:jc w:val="right"/>
      </w:pPr>
      <w:r>
        <w:t xml:space="preserve">к письму Минздрава Камчатского </w:t>
      </w:r>
    </w:p>
    <w:p w:rsidR="001E5297" w:rsidRDefault="00D52BEA" w:rsidP="001E5297">
      <w:pPr>
        <w:jc w:val="right"/>
      </w:pPr>
      <w:r>
        <w:t xml:space="preserve">края </w:t>
      </w:r>
      <w:r w:rsidR="001E5297">
        <w:t xml:space="preserve">от «02» апреля 2015 </w:t>
      </w:r>
    </w:p>
    <w:p w:rsidR="001E5297" w:rsidRDefault="001E5297" w:rsidP="001E5297">
      <w:pPr>
        <w:jc w:val="right"/>
      </w:pPr>
      <w:r>
        <w:t>№ 21.07/2717</w:t>
      </w:r>
    </w:p>
    <w:p w:rsidR="00D52BEA" w:rsidRDefault="00D52BEA" w:rsidP="00D52BEA">
      <w:pPr>
        <w:pStyle w:val="70"/>
        <w:shd w:val="clear" w:color="auto" w:fill="auto"/>
        <w:spacing w:before="0" w:line="259" w:lineRule="exact"/>
        <w:ind w:left="260"/>
        <w:jc w:val="center"/>
        <w:rPr>
          <w:rStyle w:val="7Sylfaen"/>
        </w:rPr>
      </w:pPr>
    </w:p>
    <w:p w:rsidR="00D52BEA" w:rsidRDefault="00D52BEA" w:rsidP="00D52BEA">
      <w:pPr>
        <w:pStyle w:val="70"/>
        <w:shd w:val="clear" w:color="auto" w:fill="auto"/>
        <w:spacing w:before="0" w:line="259" w:lineRule="exact"/>
        <w:ind w:left="260"/>
        <w:jc w:val="center"/>
        <w:rPr>
          <w:rStyle w:val="7Sylfaen"/>
        </w:rPr>
      </w:pPr>
    </w:p>
    <w:p w:rsidR="00D52BEA" w:rsidRDefault="00D52BEA" w:rsidP="00D52BEA">
      <w:pPr>
        <w:pStyle w:val="70"/>
        <w:shd w:val="clear" w:color="auto" w:fill="auto"/>
        <w:spacing w:before="0" w:line="259" w:lineRule="exact"/>
        <w:ind w:left="260"/>
        <w:jc w:val="center"/>
        <w:rPr>
          <w:rStyle w:val="7Sylfaen"/>
        </w:rPr>
      </w:pPr>
    </w:p>
    <w:p w:rsidR="00D52BEA" w:rsidRDefault="00D52BEA" w:rsidP="002200D5">
      <w:pPr>
        <w:pStyle w:val="70"/>
        <w:shd w:val="clear" w:color="auto" w:fill="auto"/>
        <w:spacing w:before="0" w:line="240" w:lineRule="auto"/>
        <w:jc w:val="center"/>
        <w:rPr>
          <w:rStyle w:val="7Sylfaen"/>
        </w:rPr>
      </w:pPr>
    </w:p>
    <w:p w:rsidR="002200D5" w:rsidRDefault="00D52BEA" w:rsidP="002200D5">
      <w:pPr>
        <w:pStyle w:val="70"/>
        <w:shd w:val="clear" w:color="auto" w:fill="auto"/>
        <w:spacing w:before="0" w:line="240" w:lineRule="auto"/>
        <w:jc w:val="center"/>
        <w:rPr>
          <w:rStyle w:val="7Sylfaen"/>
          <w:rFonts w:ascii="Times New Roman" w:hAnsi="Times New Roman" w:cs="Times New Roman"/>
          <w:b/>
          <w:sz w:val="28"/>
          <w:szCs w:val="28"/>
        </w:rPr>
      </w:pPr>
      <w:r w:rsidRPr="002200D5">
        <w:rPr>
          <w:rStyle w:val="7Sylfaen"/>
          <w:rFonts w:ascii="Times New Roman" w:hAnsi="Times New Roman" w:cs="Times New Roman"/>
          <w:b/>
          <w:sz w:val="28"/>
          <w:szCs w:val="28"/>
        </w:rPr>
        <w:t xml:space="preserve">Информация о ходе конкурса </w:t>
      </w:r>
    </w:p>
    <w:p w:rsidR="00D52BEA" w:rsidRPr="002200D5" w:rsidRDefault="00D52BEA" w:rsidP="002200D5">
      <w:pPr>
        <w:pStyle w:val="70"/>
        <w:shd w:val="clear" w:color="auto" w:fill="auto"/>
        <w:spacing w:before="0" w:line="240" w:lineRule="auto"/>
        <w:jc w:val="center"/>
        <w:rPr>
          <w:rStyle w:val="7Sylfaen"/>
          <w:rFonts w:ascii="Times New Roman" w:hAnsi="Times New Roman" w:cs="Times New Roman"/>
          <w:b/>
          <w:sz w:val="28"/>
          <w:szCs w:val="28"/>
        </w:rPr>
      </w:pPr>
      <w:r w:rsidRPr="002200D5">
        <w:rPr>
          <w:rStyle w:val="7Sylfaen"/>
          <w:rFonts w:ascii="Times New Roman" w:hAnsi="Times New Roman" w:cs="Times New Roman"/>
          <w:b/>
          <w:sz w:val="28"/>
          <w:szCs w:val="28"/>
        </w:rPr>
        <w:t>«Поликлиника начинается с регистратуры»</w:t>
      </w:r>
    </w:p>
    <w:p w:rsidR="002200D5" w:rsidRPr="002200D5" w:rsidRDefault="002200D5" w:rsidP="002200D5">
      <w:pPr>
        <w:pStyle w:val="7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52BEA" w:rsidRDefault="002200D5" w:rsidP="00D52BEA">
      <w:pPr>
        <w:pStyle w:val="230"/>
        <w:shd w:val="clear" w:color="auto" w:fill="auto"/>
        <w:tabs>
          <w:tab w:val="left" w:leader="underscore" w:pos="6544"/>
        </w:tabs>
        <w:spacing w:after="303"/>
        <w:ind w:left="40"/>
        <w:rPr>
          <w:rStyle w:val="231"/>
          <w:sz w:val="24"/>
          <w:szCs w:val="24"/>
        </w:rPr>
      </w:pPr>
      <w:r>
        <w:rPr>
          <w:rStyle w:val="231"/>
          <w:sz w:val="24"/>
          <w:szCs w:val="24"/>
        </w:rPr>
        <w:t xml:space="preserve">ГБУЗ </w:t>
      </w:r>
      <w:r w:rsidRPr="002200D5">
        <w:rPr>
          <w:rStyle w:val="231"/>
          <w:sz w:val="24"/>
          <w:szCs w:val="24"/>
        </w:rPr>
        <w:t>___________________________________________________________________</w:t>
      </w:r>
      <w:r>
        <w:rPr>
          <w:rStyle w:val="231"/>
          <w:sz w:val="24"/>
          <w:szCs w:val="24"/>
        </w:rPr>
        <w:t>_____</w:t>
      </w:r>
    </w:p>
    <w:p w:rsidR="002200D5" w:rsidRDefault="002200D5" w:rsidP="00D52BEA">
      <w:pPr>
        <w:pStyle w:val="230"/>
        <w:shd w:val="clear" w:color="auto" w:fill="auto"/>
        <w:tabs>
          <w:tab w:val="left" w:leader="underscore" w:pos="6544"/>
        </w:tabs>
        <w:spacing w:after="303"/>
        <w:ind w:left="40"/>
        <w:rPr>
          <w:sz w:val="24"/>
          <w:szCs w:val="24"/>
        </w:rPr>
      </w:pPr>
      <w:r>
        <w:rPr>
          <w:sz w:val="24"/>
          <w:szCs w:val="24"/>
        </w:rPr>
        <w:t>Отчетный период с 01___________ по 30/31 __________ 2015</w:t>
      </w: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обработанных анкет:</w:t>
      </w: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200D5" w:rsidRP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2578"/>
        <w:gridCol w:w="2890"/>
      </w:tblGrid>
      <w:tr w:rsidR="002200D5" w:rsidRPr="002200D5" w:rsidTr="00936BC4">
        <w:trPr>
          <w:trHeight w:hRule="exact" w:val="24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200D5" w:rsidRPr="002200D5" w:rsidTr="00936BC4">
        <w:trPr>
          <w:trHeight w:hRule="exact" w:val="235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2200D5" w:rsidRPr="002200D5" w:rsidTr="00936BC4">
        <w:trPr>
          <w:trHeight w:hRule="exact" w:val="2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</w:tbl>
    <w:p w:rsidR="002200D5" w:rsidRDefault="002200D5" w:rsidP="00D52BEA">
      <w:pPr>
        <w:pStyle w:val="230"/>
        <w:shd w:val="clear" w:color="auto" w:fill="auto"/>
        <w:tabs>
          <w:tab w:val="left" w:leader="underscore" w:pos="6544"/>
        </w:tabs>
        <w:spacing w:after="303"/>
        <w:ind w:left="40"/>
        <w:rPr>
          <w:sz w:val="24"/>
          <w:szCs w:val="24"/>
        </w:rPr>
      </w:pPr>
    </w:p>
    <w:p w:rsidR="002200D5" w:rsidRPr="002200D5" w:rsidRDefault="002200D5" w:rsidP="00D52BEA">
      <w:pPr>
        <w:pStyle w:val="230"/>
        <w:shd w:val="clear" w:color="auto" w:fill="auto"/>
        <w:tabs>
          <w:tab w:val="left" w:leader="underscore" w:pos="6544"/>
        </w:tabs>
        <w:spacing w:after="303"/>
        <w:ind w:left="40"/>
        <w:rPr>
          <w:sz w:val="24"/>
          <w:szCs w:val="24"/>
        </w:rPr>
      </w:pPr>
    </w:p>
    <w:p w:rsidR="00D52BEA" w:rsidRPr="002200D5" w:rsidRDefault="00D52BEA" w:rsidP="002200D5">
      <w:pPr>
        <w:spacing w:line="240" w:lineRule="exact"/>
      </w:pPr>
    </w:p>
    <w:p w:rsidR="00D52BEA" w:rsidRPr="002200D5" w:rsidRDefault="00D52BEA" w:rsidP="00D52BEA"/>
    <w:p w:rsidR="00D52BEA" w:rsidRPr="002200D5" w:rsidRDefault="002200D5" w:rsidP="00D52BEA">
      <w:r>
        <w:t>Полученные данные:</w:t>
      </w:r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200D5" w:rsidRPr="002200D5" w:rsidRDefault="002200D5" w:rsidP="002200D5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03"/>
        <w:gridCol w:w="1584"/>
      </w:tblGrid>
      <w:tr w:rsidR="002200D5" w:rsidRPr="002200D5" w:rsidTr="006B7D65">
        <w:trPr>
          <w:trHeight w:hRule="exact" w:val="24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200D5" w:rsidRPr="002200D5" w:rsidTr="006B7D65">
        <w:trPr>
          <w:trHeight w:hRule="exact" w:val="23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1. организация процесса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  <w:tr w:rsidR="002200D5" w:rsidRPr="002200D5" w:rsidTr="006B7D65">
        <w:trPr>
          <w:trHeight w:hRule="exact" w:val="23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2. организация пространства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  <w:tr w:rsidR="002200D5" w:rsidRPr="002200D5" w:rsidTr="006B7D65">
        <w:trPr>
          <w:trHeight w:hRule="exact" w:val="23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3.организация труда регистраторов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  <w:tr w:rsidR="002200D5" w:rsidRPr="002200D5" w:rsidTr="006B7D65">
        <w:trPr>
          <w:trHeight w:hRule="exact" w:val="23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4. организация времени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  <w:tr w:rsidR="002200D5" w:rsidRPr="002200D5" w:rsidTr="006B7D65">
        <w:trPr>
          <w:trHeight w:hRule="exact" w:val="25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D5" w:rsidRPr="002200D5" w:rsidRDefault="002200D5" w:rsidP="002200D5">
            <w:pPr>
              <w:pStyle w:val="170"/>
              <w:shd w:val="clear" w:color="auto" w:fill="auto"/>
              <w:spacing w:before="0"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Style w:val="17Sylfaen9pt"/>
                <w:rFonts w:ascii="Times New Roman" w:hAnsi="Times New Roman" w:cs="Times New Roman"/>
                <w:sz w:val="24"/>
                <w:szCs w:val="24"/>
              </w:rPr>
              <w:t>5. общая оценка работы регистратуры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0D5" w:rsidRPr="002200D5" w:rsidRDefault="002200D5" w:rsidP="002200D5"/>
        </w:tc>
      </w:tr>
    </w:tbl>
    <w:p w:rsidR="00D52BEA" w:rsidRPr="002200D5" w:rsidRDefault="00D52BEA" w:rsidP="002C2A78">
      <w:pPr>
        <w:rPr>
          <w:b/>
        </w:rPr>
      </w:pPr>
    </w:p>
    <w:sectPr w:rsidR="00D52BEA" w:rsidRPr="002200D5" w:rsidSect="006B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13"/>
    <w:rsid w:val="000D32E7"/>
    <w:rsid w:val="001C48FA"/>
    <w:rsid w:val="001E5297"/>
    <w:rsid w:val="002200D5"/>
    <w:rsid w:val="0024202F"/>
    <w:rsid w:val="002A65A5"/>
    <w:rsid w:val="002C2A78"/>
    <w:rsid w:val="003015AE"/>
    <w:rsid w:val="00346882"/>
    <w:rsid w:val="003D1355"/>
    <w:rsid w:val="00592446"/>
    <w:rsid w:val="006B0E17"/>
    <w:rsid w:val="007A3F13"/>
    <w:rsid w:val="00946740"/>
    <w:rsid w:val="00976752"/>
    <w:rsid w:val="009840E1"/>
    <w:rsid w:val="00A71B3B"/>
    <w:rsid w:val="00B067BE"/>
    <w:rsid w:val="00B615C0"/>
    <w:rsid w:val="00CF5AD9"/>
    <w:rsid w:val="00D52BEA"/>
    <w:rsid w:val="00D541E2"/>
    <w:rsid w:val="00DB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TimesNewRoman115pt">
    <w:name w:val="Основной текст (17) + Times New Roman;11;5 pt"/>
    <w:basedOn w:val="a0"/>
    <w:rsid w:val="002C2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2C2A78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2A78"/>
    <w:pPr>
      <w:widowControl w:val="0"/>
      <w:shd w:val="clear" w:color="auto" w:fill="FFFFFF"/>
      <w:spacing w:before="780" w:after="780" w:line="0" w:lineRule="atLeast"/>
    </w:pPr>
    <w:rPr>
      <w:rFonts w:ascii="SimHei" w:eastAsia="SimHei" w:hAnsi="SimHei" w:cs="SimHei"/>
      <w:sz w:val="9"/>
      <w:szCs w:val="9"/>
      <w:lang w:eastAsia="en-US"/>
    </w:rPr>
  </w:style>
  <w:style w:type="character" w:customStyle="1" w:styleId="17TimesNewRoman8pt">
    <w:name w:val="Основной текст (17) + Times New Roman;8 pt"/>
    <w:basedOn w:val="17"/>
    <w:rsid w:val="0059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52B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Sylfaen">
    <w:name w:val="Основной текст (7) + Sylfaen"/>
    <w:basedOn w:val="7"/>
    <w:rsid w:val="00D52BEA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 (23)_"/>
    <w:basedOn w:val="a0"/>
    <w:link w:val="230"/>
    <w:rsid w:val="00D52BE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31">
    <w:name w:val="Основной текст (23) + Малые прописные"/>
    <w:basedOn w:val="23"/>
    <w:rsid w:val="00D52BE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D52BEA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17Sylfaen9pt">
    <w:name w:val="Основной текст (17) + Sylfaen;9 pt"/>
    <w:basedOn w:val="17"/>
    <w:rsid w:val="00D52B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D52BEA"/>
    <w:pPr>
      <w:widowControl w:val="0"/>
      <w:shd w:val="clear" w:color="auto" w:fill="FFFFFF"/>
      <w:spacing w:before="180" w:line="130" w:lineRule="exact"/>
      <w:jc w:val="right"/>
    </w:pPr>
    <w:rPr>
      <w:sz w:val="18"/>
      <w:szCs w:val="18"/>
      <w:lang w:eastAsia="en-US"/>
    </w:rPr>
  </w:style>
  <w:style w:type="paragraph" w:customStyle="1" w:styleId="230">
    <w:name w:val="Основной текст (23)"/>
    <w:basedOn w:val="a"/>
    <w:link w:val="23"/>
    <w:rsid w:val="00D52BEA"/>
    <w:pPr>
      <w:widowControl w:val="0"/>
      <w:shd w:val="clear" w:color="auto" w:fill="FFFFFF"/>
      <w:spacing w:after="240" w:line="259" w:lineRule="exact"/>
    </w:pPr>
    <w:rPr>
      <w:b/>
      <w:bCs/>
      <w:sz w:val="17"/>
      <w:szCs w:val="17"/>
      <w:lang w:eastAsia="en-US"/>
    </w:rPr>
  </w:style>
  <w:style w:type="paragraph" w:customStyle="1" w:styleId="20">
    <w:name w:val="Подпись к таблице (2)"/>
    <w:basedOn w:val="a"/>
    <w:link w:val="2"/>
    <w:rsid w:val="00D52BEA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47567567</cp:lastModifiedBy>
  <cp:revision>2</cp:revision>
  <cp:lastPrinted>2014-12-30T00:07:00Z</cp:lastPrinted>
  <dcterms:created xsi:type="dcterms:W3CDTF">2017-04-03T23:49:00Z</dcterms:created>
  <dcterms:modified xsi:type="dcterms:W3CDTF">2017-04-03T23:49:00Z</dcterms:modified>
</cp:coreProperties>
</file>